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EE" w:rsidRDefault="00160CEE" w:rsidP="00FB5D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</w:rPr>
      </w:pPr>
      <w:r w:rsidRPr="00FB5DDB">
        <w:rPr>
          <w:rFonts w:ascii="Times New Roman" w:eastAsia="Times New Roman" w:hAnsi="Times New Roman" w:cs="Times New Roman"/>
          <w:b/>
          <w:bCs/>
        </w:rPr>
        <w:t>Приложение 3.</w:t>
      </w:r>
    </w:p>
    <w:p w:rsidR="00FB5DDB" w:rsidRPr="00160CEE" w:rsidRDefault="00FB5DDB" w:rsidP="00FB5D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</w:p>
    <w:p w:rsidR="00160CEE" w:rsidRPr="00160CEE" w:rsidRDefault="00160CEE" w:rsidP="00FB5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B5DDB">
        <w:rPr>
          <w:rFonts w:ascii="Times New Roman" w:eastAsia="Times New Roman" w:hAnsi="Times New Roman" w:cs="Times New Roman"/>
          <w:b/>
          <w:bCs/>
        </w:rPr>
        <w:t>Анализ экономического и социального эффекта льготы по подоходному налогу для физических лиц, пользующихся платными медицинскими услугами (налоговый вычет).</w:t>
      </w:r>
    </w:p>
    <w:p w:rsidR="00160CEE" w:rsidRPr="00160CEE" w:rsidRDefault="00160CEE" w:rsidP="00FB5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60CEE" w:rsidRPr="00160CEE" w:rsidRDefault="00160CEE" w:rsidP="00FB5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60CEE" w:rsidRPr="00160CEE" w:rsidRDefault="00160CEE" w:rsidP="00FB5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B5DDB">
        <w:rPr>
          <w:rFonts w:ascii="Times New Roman" w:eastAsia="Times New Roman" w:hAnsi="Times New Roman" w:cs="Times New Roman"/>
        </w:rPr>
        <w:t xml:space="preserve">Налоговый вычет </w:t>
      </w:r>
      <w:r w:rsidR="009B7E2B">
        <w:rPr>
          <w:rFonts w:ascii="Times New Roman" w:eastAsia="Times New Roman" w:hAnsi="Times New Roman" w:cs="Times New Roman"/>
        </w:rPr>
        <w:t>—</w:t>
      </w:r>
      <w:r w:rsidRPr="00FB5DDB">
        <w:rPr>
          <w:rFonts w:ascii="Times New Roman" w:eastAsia="Times New Roman" w:hAnsi="Times New Roman" w:cs="Times New Roman"/>
        </w:rPr>
        <w:t xml:space="preserve"> при начислении подоходного налога физического лица уменьшается налогооблагаемая сумма дохода на сумму уплаченную налогоплательщиком организации здравоохранения за свое лечение.</w:t>
      </w:r>
    </w:p>
    <w:p w:rsidR="00160CEE" w:rsidRPr="00160CEE" w:rsidRDefault="00160CEE" w:rsidP="00FB5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60CEE" w:rsidRPr="00160CEE" w:rsidRDefault="00160CEE" w:rsidP="00FB5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60CEE" w:rsidRPr="00160CEE" w:rsidRDefault="00160CEE" w:rsidP="00FB5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B5DDB">
        <w:rPr>
          <w:rFonts w:ascii="Times New Roman" w:eastAsia="Times New Roman" w:hAnsi="Times New Roman" w:cs="Times New Roman"/>
        </w:rPr>
        <w:t>1. С одной стороны, в бюджет не поступит подоходный налог с суммы оплаченной медицинской услуги</w:t>
      </w:r>
      <w:r w:rsidR="009B7E2B">
        <w:rPr>
          <w:rFonts w:ascii="Times New Roman" w:eastAsia="Times New Roman" w:hAnsi="Times New Roman" w:cs="Times New Roman"/>
        </w:rPr>
        <w:t xml:space="preserve"> —</w:t>
      </w:r>
      <w:r w:rsidRPr="00FB5DDB">
        <w:rPr>
          <w:rFonts w:ascii="Times New Roman" w:eastAsia="Times New Roman" w:hAnsi="Times New Roman" w:cs="Times New Roman"/>
        </w:rPr>
        <w:t xml:space="preserve"> примерно 10% от суммы медицинской услуги.</w:t>
      </w:r>
    </w:p>
    <w:p w:rsidR="00160CEE" w:rsidRPr="00160CEE" w:rsidRDefault="00160CEE" w:rsidP="00FB5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B5DDB">
        <w:rPr>
          <w:rFonts w:ascii="Times New Roman" w:eastAsia="Times New Roman" w:hAnsi="Times New Roman" w:cs="Times New Roman"/>
        </w:rPr>
        <w:t>С другой стороны, поступившая сумма за медицинскую услугу в организации здравоохранения приведет к увеличению налоговой базы последней (~30-35%):</w:t>
      </w:r>
    </w:p>
    <w:p w:rsidR="00160CEE" w:rsidRPr="00160CEE" w:rsidRDefault="009006EB" w:rsidP="00A219EB">
      <w:pPr>
        <w:tabs>
          <w:tab w:val="left" w:pos="709"/>
          <w:tab w:val="left" w:pos="2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</w:t>
      </w:r>
      <w:r w:rsidR="00160CEE" w:rsidRPr="00FB5DDB">
        <w:rPr>
          <w:rFonts w:ascii="Times New Roman" w:eastAsia="Times New Roman" w:hAnsi="Times New Roman" w:cs="Times New Roman"/>
        </w:rPr>
        <w:t>НДС</w:t>
      </w:r>
    </w:p>
    <w:p w:rsidR="00160CEE" w:rsidRPr="00160CEE" w:rsidRDefault="00160CEE" w:rsidP="00A219E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B5DDB">
        <w:rPr>
          <w:rFonts w:ascii="Times New Roman" w:eastAsia="Times New Roman" w:hAnsi="Times New Roman" w:cs="Times New Roman"/>
        </w:rPr>
        <w:t>Б) налог с оборота</w:t>
      </w:r>
    </w:p>
    <w:p w:rsidR="00160CEE" w:rsidRPr="00160CEE" w:rsidRDefault="009006EB" w:rsidP="00A219EB">
      <w:pPr>
        <w:tabs>
          <w:tab w:val="left" w:pos="709"/>
          <w:tab w:val="left" w:pos="2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</w:t>
      </w:r>
      <w:r w:rsidR="00160CEE" w:rsidRPr="00FB5DDB">
        <w:rPr>
          <w:rFonts w:ascii="Times New Roman" w:eastAsia="Times New Roman" w:hAnsi="Times New Roman" w:cs="Times New Roman"/>
        </w:rPr>
        <w:t>налог на прибыль</w:t>
      </w:r>
    </w:p>
    <w:p w:rsidR="00A219EB" w:rsidRDefault="00160CEE" w:rsidP="00A219E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B5DDB">
        <w:rPr>
          <w:rFonts w:ascii="Times New Roman" w:eastAsia="Times New Roman" w:hAnsi="Times New Roman" w:cs="Times New Roman"/>
        </w:rPr>
        <w:t>Г) налог на за</w:t>
      </w:r>
      <w:r w:rsidR="00783E47">
        <w:rPr>
          <w:rFonts w:ascii="Times New Roman" w:eastAsia="Times New Roman" w:hAnsi="Times New Roman" w:cs="Times New Roman"/>
        </w:rPr>
        <w:t xml:space="preserve">работную плату сотрудников </w:t>
      </w:r>
    </w:p>
    <w:p w:rsidR="009006EB" w:rsidRDefault="00783E47" w:rsidP="00A219E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Д) прочие налоги (недвижимость, основные</w:t>
      </w:r>
      <w:r w:rsidR="00160CEE" w:rsidRPr="00FB5DDB">
        <w:rPr>
          <w:rFonts w:ascii="Times New Roman" w:eastAsia="Times New Roman" w:hAnsi="Times New Roman" w:cs="Times New Roman"/>
        </w:rPr>
        <w:t xml:space="preserve"> фонды, таможенные сборы и т.д.) </w:t>
      </w:r>
    </w:p>
    <w:p w:rsidR="00160CEE" w:rsidRPr="00160CEE" w:rsidRDefault="00160CEE" w:rsidP="00A219E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B5DDB">
        <w:rPr>
          <w:rFonts w:ascii="Times New Roman" w:eastAsia="Times New Roman" w:hAnsi="Times New Roman" w:cs="Times New Roman"/>
        </w:rPr>
        <w:t>Т.е. мы видим, что бюджет пополнится.</w:t>
      </w:r>
    </w:p>
    <w:p w:rsidR="00160CEE" w:rsidRPr="00160CEE" w:rsidRDefault="00160CEE" w:rsidP="00291B01">
      <w:pPr>
        <w:tabs>
          <w:tab w:val="left" w:pos="28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B5DDB">
        <w:rPr>
          <w:rFonts w:ascii="Times New Roman" w:eastAsia="Times New Roman" w:hAnsi="Times New Roman" w:cs="Times New Roman"/>
        </w:rPr>
        <w:t>2.</w:t>
      </w:r>
      <w:r w:rsidRPr="00FB5DDB">
        <w:rPr>
          <w:rFonts w:ascii="Times New Roman" w:eastAsia="Times New Roman" w:hAnsi="Times New Roman" w:cs="Times New Roman"/>
        </w:rPr>
        <w:tab/>
        <w:t>Высвободятся бюджетные средства здравоохранения, которые выделены</w:t>
      </w:r>
      <w:r w:rsidR="00291B01">
        <w:rPr>
          <w:rFonts w:ascii="Times New Roman" w:eastAsia="Times New Roman" w:hAnsi="Times New Roman" w:cs="Times New Roman"/>
        </w:rPr>
        <w:t xml:space="preserve"> </w:t>
      </w:r>
      <w:r w:rsidRPr="00FB5DDB">
        <w:rPr>
          <w:rFonts w:ascii="Times New Roman" w:eastAsia="Times New Roman" w:hAnsi="Times New Roman" w:cs="Times New Roman"/>
        </w:rPr>
        <w:t>(запланированы) на лечение любого гражданина нашей республики.</w:t>
      </w:r>
    </w:p>
    <w:p w:rsidR="00160CEE" w:rsidRPr="00160CEE" w:rsidRDefault="00160CEE" w:rsidP="00D9132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  <w:r w:rsidRPr="00FB5DDB">
        <w:rPr>
          <w:rFonts w:ascii="Times New Roman" w:eastAsia="Times New Roman" w:hAnsi="Times New Roman" w:cs="Times New Roman"/>
        </w:rPr>
        <w:t>В первую очередь перейдут в платное здравоохранение наиболее активные граждане, которые научились зарабатывать деньги и которые в полной мере пользуются услугами бюджетного здравоохранения.</w:t>
      </w:r>
    </w:p>
    <w:p w:rsidR="00160CEE" w:rsidRPr="00160CEE" w:rsidRDefault="00160CEE" w:rsidP="006752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FB5DDB">
        <w:rPr>
          <w:rFonts w:ascii="Times New Roman" w:eastAsia="Times New Roman" w:hAnsi="Times New Roman" w:cs="Times New Roman"/>
        </w:rPr>
        <w:t>Таким образом, будем иметь экономию бюджетных средств, равную</w:t>
      </w:r>
    </w:p>
    <w:p w:rsidR="00160CEE" w:rsidRPr="00160CEE" w:rsidRDefault="00160CEE" w:rsidP="006752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FB5DDB">
        <w:rPr>
          <w:rFonts w:ascii="Times New Roman" w:eastAsia="Times New Roman" w:hAnsi="Times New Roman" w:cs="Times New Roman"/>
        </w:rPr>
        <w:t>100% стоимости медицинской услуги.</w:t>
      </w:r>
    </w:p>
    <w:p w:rsidR="00160CEE" w:rsidRPr="00160CEE" w:rsidRDefault="00160CEE" w:rsidP="00675248">
      <w:pPr>
        <w:tabs>
          <w:tab w:val="left" w:pos="28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B5DDB">
        <w:rPr>
          <w:rFonts w:ascii="Times New Roman" w:eastAsia="Times New Roman" w:hAnsi="Times New Roman" w:cs="Times New Roman"/>
        </w:rPr>
        <w:t>3.</w:t>
      </w:r>
      <w:r w:rsidRPr="00FB5DDB">
        <w:rPr>
          <w:rFonts w:ascii="Times New Roman" w:eastAsia="Times New Roman" w:hAnsi="Times New Roman" w:cs="Times New Roman"/>
        </w:rPr>
        <w:tab/>
        <w:t>Переход граждан на лечение во внебюджетное здравоохранение должен быть</w:t>
      </w:r>
      <w:r w:rsidR="0067524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B5DDB">
        <w:rPr>
          <w:rFonts w:ascii="Times New Roman" w:eastAsia="Times New Roman" w:hAnsi="Times New Roman" w:cs="Times New Roman"/>
        </w:rPr>
        <w:t>абсолютно добровольным</w:t>
      </w:r>
      <w:proofErr w:type="gramEnd"/>
      <w:r w:rsidRPr="00FB5DDB">
        <w:rPr>
          <w:rFonts w:ascii="Times New Roman" w:eastAsia="Times New Roman" w:hAnsi="Times New Roman" w:cs="Times New Roman"/>
        </w:rPr>
        <w:t>.</w:t>
      </w:r>
    </w:p>
    <w:p w:rsidR="00160CEE" w:rsidRPr="00160CEE" w:rsidRDefault="00160CEE" w:rsidP="00D9132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  <w:r w:rsidRPr="00FB5DDB">
        <w:rPr>
          <w:rFonts w:ascii="Times New Roman" w:eastAsia="Times New Roman" w:hAnsi="Times New Roman" w:cs="Times New Roman"/>
        </w:rPr>
        <w:t xml:space="preserve">Если есть средства у граждан для оплаты за качественное лечение (свое и членов своих семей), то они воспользуются платными услугами. Если нет, то они будут пользоваться бюджетным здравоохранением, в котором не должно уменьшаться количество услуг с развитием </w:t>
      </w:r>
      <w:proofErr w:type="gramStart"/>
      <w:r w:rsidRPr="00FB5DDB">
        <w:rPr>
          <w:rFonts w:ascii="Times New Roman" w:eastAsia="Times New Roman" w:hAnsi="Times New Roman" w:cs="Times New Roman"/>
        </w:rPr>
        <w:t>внебюджетного</w:t>
      </w:r>
      <w:proofErr w:type="gramEnd"/>
      <w:r w:rsidRPr="00FB5DDB">
        <w:rPr>
          <w:rFonts w:ascii="Times New Roman" w:eastAsia="Times New Roman" w:hAnsi="Times New Roman" w:cs="Times New Roman"/>
        </w:rPr>
        <w:t>.</w:t>
      </w:r>
    </w:p>
    <w:p w:rsidR="00160CEE" w:rsidRPr="00160CEE" w:rsidRDefault="00160CEE" w:rsidP="00D913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B5DDB">
        <w:rPr>
          <w:rFonts w:ascii="Times New Roman" w:eastAsia="Times New Roman" w:hAnsi="Times New Roman" w:cs="Times New Roman"/>
        </w:rPr>
        <w:t>4.</w:t>
      </w:r>
      <w:r w:rsidRPr="00FB5DDB">
        <w:rPr>
          <w:rFonts w:ascii="Times New Roman" w:eastAsia="Times New Roman" w:hAnsi="Times New Roman" w:cs="Times New Roman"/>
        </w:rPr>
        <w:tab/>
        <w:t>Если граждане смогут быстро и качественно лечиться, не будут беспокоиться о</w:t>
      </w:r>
      <w:r w:rsidR="00D91326">
        <w:rPr>
          <w:rFonts w:ascii="Times New Roman" w:eastAsia="Times New Roman" w:hAnsi="Times New Roman" w:cs="Times New Roman"/>
        </w:rPr>
        <w:t xml:space="preserve"> </w:t>
      </w:r>
      <w:r w:rsidRPr="00FB5DDB">
        <w:rPr>
          <w:rFonts w:ascii="Times New Roman" w:eastAsia="Times New Roman" w:hAnsi="Times New Roman" w:cs="Times New Roman"/>
        </w:rPr>
        <w:t>здоровье своих близких и не тратить на решение этих вопросов (лечение) много</w:t>
      </w:r>
      <w:r w:rsidR="008F7212">
        <w:rPr>
          <w:rFonts w:ascii="Times New Roman" w:eastAsia="Times New Roman" w:hAnsi="Times New Roman" w:cs="Times New Roman"/>
        </w:rPr>
        <w:t xml:space="preserve"> </w:t>
      </w:r>
      <w:r w:rsidRPr="00FB5DDB">
        <w:rPr>
          <w:rFonts w:ascii="Times New Roman" w:eastAsia="Times New Roman" w:hAnsi="Times New Roman" w:cs="Times New Roman"/>
        </w:rPr>
        <w:t>сил и времени, то их производительность на работе и на отдыхе будет</w:t>
      </w:r>
      <w:r w:rsidR="008F7212">
        <w:rPr>
          <w:rFonts w:ascii="Times New Roman" w:eastAsia="Times New Roman" w:hAnsi="Times New Roman" w:cs="Times New Roman"/>
        </w:rPr>
        <w:t xml:space="preserve"> </w:t>
      </w:r>
      <w:r w:rsidRPr="00FB5DDB">
        <w:rPr>
          <w:rFonts w:ascii="Times New Roman" w:eastAsia="Times New Roman" w:hAnsi="Times New Roman" w:cs="Times New Roman"/>
        </w:rPr>
        <w:t>огромной.</w:t>
      </w:r>
    </w:p>
    <w:p w:rsidR="00160CEE" w:rsidRPr="00160CEE" w:rsidRDefault="00160CEE" w:rsidP="00FB5D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B5DDB">
        <w:rPr>
          <w:rFonts w:ascii="Times New Roman" w:eastAsia="Times New Roman" w:hAnsi="Times New Roman" w:cs="Times New Roman"/>
        </w:rPr>
        <w:t>Будут и налоги, и стабильность в обществе.</w:t>
      </w:r>
    </w:p>
    <w:p w:rsidR="00160CEE" w:rsidRPr="00160CEE" w:rsidRDefault="00160CEE" w:rsidP="008F72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B5DDB">
        <w:rPr>
          <w:rFonts w:ascii="Times New Roman" w:eastAsia="Times New Roman" w:hAnsi="Times New Roman" w:cs="Times New Roman"/>
        </w:rPr>
        <w:t>5.</w:t>
      </w:r>
      <w:r w:rsidRPr="00FB5DDB">
        <w:rPr>
          <w:rFonts w:ascii="Times New Roman" w:eastAsia="Times New Roman" w:hAnsi="Times New Roman" w:cs="Times New Roman"/>
        </w:rPr>
        <w:tab/>
        <w:t xml:space="preserve">Очень важный момент </w:t>
      </w:r>
      <w:r w:rsidR="008F7212">
        <w:rPr>
          <w:rFonts w:ascii="Times New Roman" w:eastAsia="Times New Roman" w:hAnsi="Times New Roman" w:cs="Times New Roman"/>
        </w:rPr>
        <w:t>—</w:t>
      </w:r>
      <w:r w:rsidRPr="00FB5DDB">
        <w:rPr>
          <w:rFonts w:ascii="Times New Roman" w:eastAsia="Times New Roman" w:hAnsi="Times New Roman" w:cs="Times New Roman"/>
        </w:rPr>
        <w:t xml:space="preserve"> разрушается «серый» рынок медицинских услуг,</w:t>
      </w:r>
      <w:r w:rsidR="008F7212">
        <w:rPr>
          <w:rFonts w:ascii="Times New Roman" w:eastAsia="Times New Roman" w:hAnsi="Times New Roman" w:cs="Times New Roman"/>
        </w:rPr>
        <w:t xml:space="preserve"> </w:t>
      </w:r>
      <w:r w:rsidRPr="00FB5DDB">
        <w:rPr>
          <w:rFonts w:ascii="Times New Roman" w:eastAsia="Times New Roman" w:hAnsi="Times New Roman" w:cs="Times New Roman"/>
        </w:rPr>
        <w:t>который сегодня значительный.</w:t>
      </w:r>
    </w:p>
    <w:p w:rsidR="00160CEE" w:rsidRPr="00160CEE" w:rsidRDefault="00160CEE" w:rsidP="00F875B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  <w:r w:rsidRPr="00FB5DDB">
        <w:rPr>
          <w:rFonts w:ascii="Times New Roman" w:eastAsia="Times New Roman" w:hAnsi="Times New Roman" w:cs="Times New Roman"/>
        </w:rPr>
        <w:t>Чтобы получить льготу (налоговый вычет), физическое лицо обязано взять в организации здравоохранения кассовый чек за оказанную услугу, а это легализация доходов медицинского учреждения.</w:t>
      </w:r>
    </w:p>
    <w:p w:rsidR="00160CEE" w:rsidRPr="00160CEE" w:rsidRDefault="00160CEE" w:rsidP="00D677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B5DDB">
        <w:rPr>
          <w:rFonts w:ascii="Times New Roman" w:eastAsia="Times New Roman" w:hAnsi="Times New Roman" w:cs="Times New Roman"/>
        </w:rPr>
        <w:t>6.</w:t>
      </w:r>
      <w:r w:rsidRPr="00FB5DDB">
        <w:rPr>
          <w:rFonts w:ascii="Times New Roman" w:eastAsia="Times New Roman" w:hAnsi="Times New Roman" w:cs="Times New Roman"/>
        </w:rPr>
        <w:tab/>
        <w:t>Расширение внебюджетного финансирования приведет к развитию платных</w:t>
      </w:r>
      <w:r w:rsidR="00D67763">
        <w:rPr>
          <w:rFonts w:ascii="Times New Roman" w:eastAsia="Times New Roman" w:hAnsi="Times New Roman" w:cs="Times New Roman"/>
        </w:rPr>
        <w:t xml:space="preserve"> </w:t>
      </w:r>
      <w:r w:rsidRPr="00FB5DDB">
        <w:rPr>
          <w:rFonts w:ascii="Times New Roman" w:eastAsia="Times New Roman" w:hAnsi="Times New Roman" w:cs="Times New Roman"/>
        </w:rPr>
        <w:t>клиник (государственных и частных). Если в государственных клиниках,</w:t>
      </w:r>
      <w:r w:rsidR="00D67763">
        <w:rPr>
          <w:rFonts w:ascii="Times New Roman" w:eastAsia="Times New Roman" w:hAnsi="Times New Roman" w:cs="Times New Roman"/>
        </w:rPr>
        <w:t xml:space="preserve"> </w:t>
      </w:r>
      <w:r w:rsidRPr="00FB5DDB">
        <w:rPr>
          <w:rFonts w:ascii="Times New Roman" w:eastAsia="Times New Roman" w:hAnsi="Times New Roman" w:cs="Times New Roman"/>
        </w:rPr>
        <w:lastRenderedPageBreak/>
        <w:t>финансируемых их бюджета не уменьшать количество оказываемых услуг, то</w:t>
      </w:r>
      <w:r w:rsidR="00D67763">
        <w:rPr>
          <w:rFonts w:ascii="Times New Roman" w:eastAsia="Times New Roman" w:hAnsi="Times New Roman" w:cs="Times New Roman"/>
        </w:rPr>
        <w:t xml:space="preserve"> </w:t>
      </w:r>
      <w:r w:rsidRPr="00FB5DDB">
        <w:rPr>
          <w:rFonts w:ascii="Times New Roman" w:eastAsia="Times New Roman" w:hAnsi="Times New Roman" w:cs="Times New Roman"/>
        </w:rPr>
        <w:t>будет происходить увеличение новых медицинских учреждений. А это новые</w:t>
      </w:r>
      <w:r w:rsidR="00D67763">
        <w:rPr>
          <w:rFonts w:ascii="Times New Roman" w:eastAsia="Times New Roman" w:hAnsi="Times New Roman" w:cs="Times New Roman"/>
        </w:rPr>
        <w:t xml:space="preserve"> </w:t>
      </w:r>
      <w:r w:rsidRPr="00FB5DDB">
        <w:rPr>
          <w:rFonts w:ascii="Times New Roman" w:eastAsia="Times New Roman" w:hAnsi="Times New Roman" w:cs="Times New Roman"/>
        </w:rPr>
        <w:t xml:space="preserve">рабочие </w:t>
      </w:r>
      <w:proofErr w:type="gramStart"/>
      <w:r w:rsidRPr="00FB5DDB">
        <w:rPr>
          <w:rFonts w:ascii="Times New Roman" w:eastAsia="Times New Roman" w:hAnsi="Times New Roman" w:cs="Times New Roman"/>
        </w:rPr>
        <w:t>места</w:t>
      </w:r>
      <w:proofErr w:type="gramEnd"/>
      <w:r w:rsidRPr="00FB5DDB">
        <w:rPr>
          <w:rFonts w:ascii="Times New Roman" w:eastAsia="Times New Roman" w:hAnsi="Times New Roman" w:cs="Times New Roman"/>
        </w:rPr>
        <w:t xml:space="preserve"> как в здравоохранении, так и во вспомогательных областях</w:t>
      </w:r>
      <w:r w:rsidR="00D67763">
        <w:rPr>
          <w:rFonts w:ascii="Times New Roman" w:eastAsia="Times New Roman" w:hAnsi="Times New Roman" w:cs="Times New Roman"/>
        </w:rPr>
        <w:t xml:space="preserve"> народного хозяйства (новое оборудование, </w:t>
      </w:r>
      <w:proofErr w:type="spellStart"/>
      <w:r w:rsidR="00D67763">
        <w:rPr>
          <w:rFonts w:ascii="Times New Roman" w:eastAsia="Times New Roman" w:hAnsi="Times New Roman" w:cs="Times New Roman"/>
        </w:rPr>
        <w:t>медпрепараты</w:t>
      </w:r>
      <w:proofErr w:type="spellEnd"/>
      <w:r w:rsidR="00D67763">
        <w:rPr>
          <w:rFonts w:ascii="Times New Roman" w:eastAsia="Times New Roman" w:hAnsi="Times New Roman" w:cs="Times New Roman"/>
        </w:rPr>
        <w:t xml:space="preserve"> и все, </w:t>
      </w:r>
      <w:r w:rsidRPr="00FB5DDB">
        <w:rPr>
          <w:rFonts w:ascii="Times New Roman" w:eastAsia="Times New Roman" w:hAnsi="Times New Roman" w:cs="Times New Roman"/>
        </w:rPr>
        <w:t>что</w:t>
      </w:r>
      <w:r w:rsidR="00D67763">
        <w:rPr>
          <w:rFonts w:ascii="Times New Roman" w:eastAsia="Times New Roman" w:hAnsi="Times New Roman" w:cs="Times New Roman"/>
          <w:i/>
          <w:iCs/>
          <w:w w:val="30"/>
        </w:rPr>
        <w:t xml:space="preserve"> </w:t>
      </w:r>
      <w:r w:rsidRPr="00FB5DDB">
        <w:rPr>
          <w:rFonts w:ascii="Times New Roman" w:eastAsia="Times New Roman" w:hAnsi="Times New Roman" w:cs="Times New Roman"/>
        </w:rPr>
        <w:t>способствует нормальному функционированию медучреждений).</w:t>
      </w:r>
    </w:p>
    <w:p w:rsidR="00160CEE" w:rsidRPr="00160CEE" w:rsidRDefault="00B03AE4" w:rsidP="00B03AE4">
      <w:pPr>
        <w:tabs>
          <w:tab w:val="left" w:pos="2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</w:r>
      <w:r w:rsidR="00160CEE" w:rsidRPr="00FB5DDB">
        <w:rPr>
          <w:rFonts w:ascii="Times New Roman" w:eastAsia="Times New Roman" w:hAnsi="Times New Roman" w:cs="Times New Roman"/>
        </w:rPr>
        <w:t>При налоговом вычете бюджет сначала получает налоги (30-35%), экономит</w:t>
      </w:r>
      <w:r>
        <w:rPr>
          <w:rFonts w:ascii="Times New Roman" w:eastAsia="Times New Roman" w:hAnsi="Times New Roman" w:cs="Times New Roman"/>
        </w:rPr>
        <w:t xml:space="preserve"> 100% стоимость </w:t>
      </w:r>
      <w:proofErr w:type="spellStart"/>
      <w:r>
        <w:rPr>
          <w:rFonts w:ascii="Times New Roman" w:eastAsia="Times New Roman" w:hAnsi="Times New Roman" w:cs="Times New Roman"/>
        </w:rPr>
        <w:t>меду</w:t>
      </w:r>
      <w:r w:rsidR="00160CEE" w:rsidRPr="00FB5DDB">
        <w:rPr>
          <w:rFonts w:ascii="Times New Roman" w:eastAsia="Times New Roman" w:hAnsi="Times New Roman" w:cs="Times New Roman"/>
        </w:rPr>
        <w:t>слуги</w:t>
      </w:r>
      <w:proofErr w:type="spellEnd"/>
      <w:r w:rsidR="00160CEE" w:rsidRPr="00FB5DDB">
        <w:rPr>
          <w:rFonts w:ascii="Times New Roman" w:eastAsia="Times New Roman" w:hAnsi="Times New Roman" w:cs="Times New Roman"/>
        </w:rPr>
        <w:t>, а только потом возвращает физическому лицу подоходный налог (~10%).</w:t>
      </w:r>
    </w:p>
    <w:p w:rsidR="00160CEE" w:rsidRPr="00160CEE" w:rsidRDefault="00160CEE" w:rsidP="00BA736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</w:rPr>
      </w:pPr>
      <w:r w:rsidRPr="00FB5DDB">
        <w:rPr>
          <w:rFonts w:ascii="Times New Roman" w:eastAsia="Times New Roman" w:hAnsi="Times New Roman" w:cs="Times New Roman"/>
        </w:rPr>
        <w:t>Причем, с уверенностью можно сказать, что не физические лица воспользуются этой льготой, из-за траты времени на оформление документов. Но брать кассовый чек в медучреждениях будут все (на всякий случай).</w:t>
      </w:r>
    </w:p>
    <w:p w:rsidR="00B03AE4" w:rsidRDefault="00160CEE" w:rsidP="00BA7367">
      <w:pPr>
        <w:pStyle w:val="Style3"/>
        <w:spacing w:line="240" w:lineRule="auto"/>
        <w:ind w:left="1560"/>
        <w:rPr>
          <w:sz w:val="22"/>
          <w:szCs w:val="22"/>
        </w:rPr>
      </w:pPr>
      <w:r w:rsidRPr="00FB5DDB">
        <w:rPr>
          <w:sz w:val="22"/>
          <w:szCs w:val="22"/>
        </w:rPr>
        <w:t xml:space="preserve">Таким образом, возврат подоходного налога будет менее 10% (примерно 5%), а легализация доходов </w:t>
      </w:r>
      <w:r w:rsidR="00BA7367">
        <w:rPr>
          <w:sz w:val="22"/>
          <w:szCs w:val="22"/>
        </w:rPr>
        <w:t>—</w:t>
      </w:r>
      <w:r w:rsidRPr="00FB5DDB">
        <w:rPr>
          <w:sz w:val="22"/>
          <w:szCs w:val="22"/>
        </w:rPr>
        <w:t xml:space="preserve"> практически 100%. Следовательно, для бюджета мы имеем высокорентабельное вложение средств, да еще с отсрочкой платежа. </w:t>
      </w:r>
    </w:p>
    <w:p w:rsidR="00160CEE" w:rsidRPr="00FB5DDB" w:rsidRDefault="00160CEE" w:rsidP="00B03AE4">
      <w:pPr>
        <w:pStyle w:val="Style3"/>
        <w:spacing w:line="240" w:lineRule="auto"/>
        <w:rPr>
          <w:sz w:val="22"/>
          <w:szCs w:val="22"/>
        </w:rPr>
      </w:pPr>
      <w:r w:rsidRPr="00FB5DDB">
        <w:rPr>
          <w:sz w:val="22"/>
          <w:szCs w:val="22"/>
        </w:rPr>
        <w:t>Получаем 130%, а вкладываем 5%, т.е. рентабельность 2600%.</w:t>
      </w:r>
    </w:p>
    <w:sectPr w:rsidR="00160CEE" w:rsidRPr="00FB5DDB" w:rsidSect="00FB5DDB">
      <w:pgSz w:w="10203" w:h="14433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0CEE"/>
    <w:rsid w:val="00160CEE"/>
    <w:rsid w:val="00291B01"/>
    <w:rsid w:val="00675248"/>
    <w:rsid w:val="00783E47"/>
    <w:rsid w:val="008F7212"/>
    <w:rsid w:val="009006EB"/>
    <w:rsid w:val="009B7E2B"/>
    <w:rsid w:val="00A219EB"/>
    <w:rsid w:val="00B03AE4"/>
    <w:rsid w:val="00BA7367"/>
    <w:rsid w:val="00D67763"/>
    <w:rsid w:val="00D91326"/>
    <w:rsid w:val="00E30541"/>
    <w:rsid w:val="00F875B8"/>
    <w:rsid w:val="00FB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160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160CEE"/>
    <w:pPr>
      <w:spacing w:after="0" w:line="261" w:lineRule="exact"/>
      <w:ind w:firstLine="5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160CEE"/>
    <w:pPr>
      <w:spacing w:after="0" w:line="245" w:lineRule="exact"/>
      <w:ind w:firstLine="59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160CEE"/>
    <w:pPr>
      <w:spacing w:after="0" w:line="24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160CEE"/>
    <w:pPr>
      <w:spacing w:after="0" w:line="241" w:lineRule="exact"/>
      <w:ind w:hanging="2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a"/>
    <w:rsid w:val="00160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160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rsid w:val="00160CEE"/>
    <w:pPr>
      <w:spacing w:after="0" w:line="256" w:lineRule="exact"/>
      <w:ind w:hanging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a0"/>
    <w:rsid w:val="00160CEE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">
    <w:name w:val="CharStyle2"/>
    <w:basedOn w:val="a0"/>
    <w:rsid w:val="00160CE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a0"/>
    <w:rsid w:val="00160CEE"/>
    <w:rPr>
      <w:rFonts w:ascii="Times New Roman" w:eastAsia="Times New Roman" w:hAnsi="Times New Roman" w:cs="Times New Roman"/>
      <w:b w:val="0"/>
      <w:bCs w:val="0"/>
      <w:i/>
      <w:iCs/>
      <w:smallCaps w:val="0"/>
      <w:w w:val="3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</cp:lastModifiedBy>
  <cp:revision>3</cp:revision>
  <dcterms:created xsi:type="dcterms:W3CDTF">2014-05-28T07:59:00Z</dcterms:created>
  <dcterms:modified xsi:type="dcterms:W3CDTF">2014-05-28T08:31:00Z</dcterms:modified>
</cp:coreProperties>
</file>